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22" w:type="dxa"/>
        <w:tblLook w:val="01E0" w:firstRow="1" w:lastRow="1" w:firstColumn="1" w:lastColumn="1" w:noHBand="0" w:noVBand="0"/>
      </w:tblPr>
      <w:tblGrid>
        <w:gridCol w:w="2293"/>
        <w:gridCol w:w="2385"/>
        <w:gridCol w:w="5386"/>
      </w:tblGrid>
      <w:tr w:rsidR="000B0CE6" w:rsidRPr="000B0CE6" w:rsidTr="00F8715A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keepNext/>
              <w:spacing w:after="0" w:line="360" w:lineRule="atLeast"/>
              <w:ind w:lef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0B0CE6">
              <w:rPr>
                <w:rFonts w:ascii="Times New Roman" w:eastAsia="Times New Roman" w:hAnsi="Times New Roman" w:cs="Times New Roman"/>
                <w:bCs/>
                <w:kern w:val="32"/>
              </w:rPr>
              <w:t>TRƯỜNG ĐH SƯ PHẠM KỸ THUẬT TPHCM</w:t>
            </w:r>
          </w:p>
          <w:p w:rsidR="000B0CE6" w:rsidRPr="000B0CE6" w:rsidRDefault="000B0CE6" w:rsidP="000B0CE6">
            <w:pPr>
              <w:tabs>
                <w:tab w:val="left" w:leader="dot" w:pos="2275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0CE6">
              <w:rPr>
                <w:rFonts w:ascii="Times New Roman" w:eastAsia="Times New Roman" w:hAnsi="Times New Roman" w:cs="Times New Roman"/>
                <w:b/>
              </w:rPr>
              <w:t>KHOA XÂY DỰNG &amp; CƠ HỌC ỨNG DỤNG</w:t>
            </w:r>
          </w:p>
          <w:p w:rsidR="000B0CE6" w:rsidRPr="000B0CE6" w:rsidRDefault="000B0CE6" w:rsidP="000B0CE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0CE6">
              <w:rPr>
                <w:rFonts w:ascii="Times New Roman" w:eastAsia="Times New Roman" w:hAnsi="Times New Roman" w:cs="Times New Roman"/>
                <w:b/>
              </w:rPr>
              <w:t>BỘ MÔN THI CÔNG &amp; QUẢN LÝ XD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E6" w:rsidRPr="000B0CE6" w:rsidRDefault="00E4427B" w:rsidP="000B0CE6">
            <w:pPr>
              <w:tabs>
                <w:tab w:val="left" w:pos="33"/>
                <w:tab w:val="right" w:pos="513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  <w:r w:rsidR="000B0CE6"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CUỐI KỲ HỌC KỲ </w:t>
            </w:r>
            <w:r w:rsidR="007B4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B0CE6"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</w:t>
            </w:r>
            <w:r w:rsidR="007B4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0B0CE6"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B0CE6" w:rsidRPr="000B0CE6" w:rsidRDefault="000B0CE6" w:rsidP="000B0CE6">
            <w:pPr>
              <w:tabs>
                <w:tab w:val="left" w:leader="dot" w:pos="33"/>
                <w:tab w:val="right" w:leader="dot" w:pos="513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QUẢN LÝ </w:t>
            </w:r>
            <w:r w:rsidR="00715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THỐNG MEP</w:t>
            </w:r>
          </w:p>
          <w:p w:rsidR="000B0CE6" w:rsidRPr="000B0CE6" w:rsidRDefault="000B0CE6" w:rsidP="000B0CE6">
            <w:pPr>
              <w:tabs>
                <w:tab w:val="left" w:leader="dot" w:pos="33"/>
                <w:tab w:val="right" w:leader="dot" w:pos="517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MEPM422219</w:t>
            </w:r>
          </w:p>
          <w:p w:rsidR="000B0CE6" w:rsidRPr="000B0CE6" w:rsidRDefault="000B0CE6" w:rsidP="000B0CE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: 01 (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2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B0CE6" w:rsidRPr="000B0CE6" w:rsidRDefault="000B0CE6" w:rsidP="000B0CE6">
            <w:pPr>
              <w:tabs>
                <w:tab w:val="left" w:pos="33"/>
                <w:tab w:val="left" w:leader="dot" w:pos="1449"/>
                <w:tab w:val="right" w:pos="513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372D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  <w:p w:rsidR="000B0CE6" w:rsidRPr="000B0CE6" w:rsidRDefault="000B0CE6" w:rsidP="000B0CE6">
            <w:pPr>
              <w:tabs>
                <w:tab w:val="left" w:pos="33"/>
                <w:tab w:val="right" w:pos="442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phép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liệu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nộp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lại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</w:tr>
      <w:tr w:rsidR="000B0CE6" w:rsidRPr="000B0CE6" w:rsidTr="00F8715A">
        <w:trPr>
          <w:trHeight w:val="102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pos="33"/>
                <w:tab w:val="right" w:pos="5136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E6" w:rsidRPr="000B0CE6" w:rsidTr="000B0CE6">
        <w:trPr>
          <w:trHeight w:val="36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CB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CB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pos="33"/>
                <w:tab w:val="right" w:pos="5136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E6" w:rsidRPr="000B0CE6" w:rsidTr="00F8715A">
        <w:trPr>
          <w:trHeight w:val="5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pos="33"/>
                <w:tab w:val="right" w:pos="5136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E6" w:rsidRPr="000B0CE6" w:rsidTr="00F8715A">
        <w:trPr>
          <w:trHeight w:val="4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right" w:leader="dot" w:pos="5170"/>
              </w:tabs>
              <w:spacing w:before="240"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0CE6" w:rsidRPr="000B0CE6" w:rsidRDefault="000B0CE6" w:rsidP="000B0CE6">
            <w:pPr>
              <w:tabs>
                <w:tab w:val="left" w:leader="dot" w:pos="34"/>
                <w:tab w:val="right" w:leader="dot" w:pos="5170"/>
              </w:tabs>
              <w:spacing w:before="120"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SV: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0CE6" w:rsidRPr="000B0CE6" w:rsidRDefault="000B0CE6" w:rsidP="000B0CE6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TT: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0B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B0C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CE6" w:rsidRPr="000B0CE6" w:rsidTr="00F8715A">
        <w:trPr>
          <w:trHeight w:val="111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leader="dot" w:pos="34"/>
                <w:tab w:val="right" w:leader="dot" w:pos="5170"/>
              </w:tabs>
              <w:spacing w:before="240"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E6" w:rsidRPr="000B0CE6" w:rsidTr="00F8715A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0B0CE6" w:rsidRPr="000B0CE6" w:rsidRDefault="000B0CE6" w:rsidP="000B0CE6">
            <w:pPr>
              <w:keepNext/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B0CE6" w:rsidRPr="000B0CE6" w:rsidRDefault="000B0CE6" w:rsidP="000B0CE6">
            <w:pPr>
              <w:tabs>
                <w:tab w:val="left" w:pos="33"/>
                <w:tab w:val="right" w:pos="4428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40C" w:rsidRPr="00E4427B" w:rsidRDefault="00DD280A" w:rsidP="0071550C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27B">
        <w:rPr>
          <w:rFonts w:ascii="Times New Roman" w:hAnsi="Times New Roman" w:cs="Times New Roman"/>
          <w:b/>
          <w:i/>
          <w:sz w:val="26"/>
          <w:szCs w:val="26"/>
        </w:rPr>
        <w:t>(1.0</w:t>
      </w:r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4E4C1F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cháy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chữa</w:t>
      </w:r>
      <w:proofErr w:type="spellEnd"/>
      <w:r w:rsidR="002372DD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72DD" w:rsidRPr="00E4427B">
        <w:rPr>
          <w:rFonts w:ascii="Times New Roman" w:hAnsi="Times New Roman" w:cs="Times New Roman"/>
          <w:b/>
          <w:sz w:val="26"/>
          <w:szCs w:val="26"/>
        </w:rPr>
        <w:t>cháy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n</w:t>
      </w:r>
      <w:r w:rsidR="00C50C65" w:rsidRPr="00E4427B">
        <w:rPr>
          <w:rFonts w:ascii="Times New Roman" w:hAnsi="Times New Roman" w:cs="Times New Roman"/>
          <w:b/>
          <w:sz w:val="26"/>
          <w:szCs w:val="26"/>
        </w:rPr>
        <w:t>êu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nhược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từng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="00C50C65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0C65" w:rsidRPr="00E4427B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>?</w:t>
      </w:r>
    </w:p>
    <w:p w:rsidR="00EF78CA" w:rsidRPr="00940DBB" w:rsidRDefault="00940DBB" w:rsidP="00940DBB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(0.5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thồng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: +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. +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khẩn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gas,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78CA" w:rsidRPr="00940DBB">
        <w:rPr>
          <w:rFonts w:ascii="Times New Roman" w:hAnsi="Times New Roman" w:cs="Times New Roman"/>
          <w:sz w:val="26"/>
          <w:szCs w:val="26"/>
        </w:rPr>
        <w:t>khẩn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chuông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>.</w:t>
      </w:r>
    </w:p>
    <w:p w:rsidR="00EF78CA" w:rsidRPr="00940DBB" w:rsidRDefault="00940DBB" w:rsidP="00940DBB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(0.5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rẻ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bọt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(dung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EF78CA" w:rsidRPr="00940DB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EF78CA" w:rsidRPr="00940DB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trơ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rẻ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DB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40DBB">
        <w:rPr>
          <w:rFonts w:ascii="Times New Roman" w:hAnsi="Times New Roman" w:cs="Times New Roman"/>
          <w:sz w:val="26"/>
          <w:szCs w:val="26"/>
        </w:rPr>
        <w:t>)</w:t>
      </w:r>
    </w:p>
    <w:p w:rsidR="00463A21" w:rsidRPr="00E4427B" w:rsidRDefault="00DD280A" w:rsidP="00463A21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27B">
        <w:rPr>
          <w:rFonts w:ascii="Times New Roman" w:hAnsi="Times New Roman" w:cs="Times New Roman"/>
          <w:b/>
          <w:i/>
          <w:sz w:val="26"/>
          <w:szCs w:val="26"/>
        </w:rPr>
        <w:t>(4</w:t>
      </w:r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4427B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4E4C1F" w:rsidRPr="00E4427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4E4C1F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</w:p>
    <w:p w:rsidR="00463A21" w:rsidRPr="00E4427B" w:rsidRDefault="00E4427B" w:rsidP="00940DBB">
      <w:pPr>
        <w:pStyle w:val="BodyTex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27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Pr="00E4427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E4427B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4E4C1F" w:rsidRPr="00E4427B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nhược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loạ</w:t>
      </w:r>
      <w:r w:rsidR="004E4C1F" w:rsidRPr="00E4427B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4E4C1F" w:rsidRPr="00E4427B">
        <w:rPr>
          <w:rFonts w:ascii="Times New Roman" w:hAnsi="Times New Roman" w:cs="Times New Roman"/>
          <w:b/>
          <w:sz w:val="26"/>
          <w:szCs w:val="26"/>
        </w:rPr>
        <w:t>.</w:t>
      </w:r>
      <w:r w:rsidR="00940DBB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0DBB" w:rsidRDefault="00940DBB" w:rsidP="00940DBB">
      <w:pPr>
        <w:pStyle w:val="BodyTex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5"/>
        <w:gridCol w:w="7830"/>
      </w:tblGrid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giấu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gió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tán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multi-split</w:t>
            </w:r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2 – 5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</w:p>
        </w:tc>
      </w:tr>
      <w:tr w:rsidR="00940DBB" w:rsidRPr="00940DBB" w:rsidTr="00940DBB">
        <w:tc>
          <w:tcPr>
            <w:tcW w:w="2335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Điều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</w:p>
        </w:tc>
        <w:tc>
          <w:tcPr>
            <w:tcW w:w="7830" w:type="dxa"/>
          </w:tcPr>
          <w:p w:rsidR="00940DBB" w:rsidRPr="00940DBB" w:rsidRDefault="00940DBB" w:rsidP="00940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40DBB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</w:p>
        </w:tc>
      </w:tr>
    </w:tbl>
    <w:p w:rsidR="00940DBB" w:rsidRDefault="00940DBB" w:rsidP="00940DBB">
      <w:pPr>
        <w:pStyle w:val="BodyText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63A21" w:rsidRPr="00E4427B" w:rsidRDefault="00E4427B" w:rsidP="00940DBB">
      <w:pPr>
        <w:pStyle w:val="BodyTex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27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Pr="00E4427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E4427B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="004E4C1F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4C1F" w:rsidRPr="00E4427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E4C1F" w:rsidRPr="00E4427B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="004E4C1F" w:rsidRPr="00E4427B">
        <w:rPr>
          <w:rFonts w:ascii="Times New Roman" w:hAnsi="Times New Roman" w:cs="Times New Roman"/>
          <w:b/>
          <w:sz w:val="26"/>
          <w:szCs w:val="26"/>
        </w:rPr>
        <w:t>họa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cục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A21" w:rsidRPr="00E4427B"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 w:rsidR="00463A21" w:rsidRPr="00E4427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40DBB" w:rsidRDefault="00E4427B" w:rsidP="00495D7D">
      <w:pPr>
        <w:pStyle w:val="BodyTex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gas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nén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(block).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>.</w:t>
      </w:r>
    </w:p>
    <w:p w:rsidR="00940DBB" w:rsidRDefault="00E4427B" w:rsidP="00495D7D">
      <w:pPr>
        <w:pStyle w:val="BodyTex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95D7D">
        <w:rPr>
          <w:rFonts w:ascii="Times New Roman" w:hAnsi="Times New Roman" w:cs="Times New Roman"/>
          <w:sz w:val="26"/>
          <w:szCs w:val="26"/>
        </w:rPr>
        <w:t>Đ</w:t>
      </w:r>
      <w:r w:rsidR="00940DBB" w:rsidRPr="00940DBB">
        <w:rPr>
          <w:rFonts w:ascii="Times New Roman" w:hAnsi="Times New Roman" w:cs="Times New Roman"/>
          <w:sz w:val="26"/>
          <w:szCs w:val="26"/>
        </w:rPr>
        <w:t>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dàn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BB" w:rsidRPr="00940DB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40DBB" w:rsidRPr="00940DBB">
        <w:rPr>
          <w:rFonts w:ascii="Times New Roman" w:hAnsi="Times New Roman" w:cs="Times New Roman"/>
          <w:sz w:val="26"/>
          <w:szCs w:val="26"/>
        </w:rPr>
        <w:t>.</w:t>
      </w:r>
    </w:p>
    <w:p w:rsidR="00DD280A" w:rsidRDefault="00DD280A" w:rsidP="00463A21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TpHCM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7x10x4 m3 (</w:t>
      </w:r>
      <w:proofErr w:type="spellStart"/>
      <w:r>
        <w:rPr>
          <w:rFonts w:ascii="Times New Roman" w:hAnsi="Times New Roman" w:cs="Times New Roman"/>
          <w:sz w:val="26"/>
          <w:szCs w:val="26"/>
        </w:rPr>
        <w:t>DxRxC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70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C140C" w:rsidRPr="00E4427B" w:rsidRDefault="004E4C1F" w:rsidP="004C140C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27B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DD280A" w:rsidRPr="00E4427B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4427B">
        <w:rPr>
          <w:rFonts w:ascii="Times New Roman" w:hAnsi="Times New Roman" w:cs="Times New Roman"/>
          <w:b/>
          <w:i/>
          <w:sz w:val="26"/>
          <w:szCs w:val="26"/>
        </w:rPr>
        <w:t xml:space="preserve">.0 </w:t>
      </w:r>
      <w:proofErr w:type="spellStart"/>
      <w:r w:rsidRPr="00E4427B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E4427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550C" w:rsidRPr="00E4427B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="0071550C"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550C" w:rsidRPr="00E4427B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71550C" w:rsidRPr="00E4427B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="0071550C" w:rsidRPr="00E4427B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</w:p>
    <w:p w:rsidR="004C140C" w:rsidRDefault="004C140C" w:rsidP="004C140C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0E5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 thang)</w:t>
      </w:r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E58" w:rsidRPr="00706A62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="001D0E58" w:rsidRPr="00706A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0E58" w:rsidRPr="00706A62">
        <w:rPr>
          <w:rFonts w:ascii="Times New Roman" w:hAnsi="Times New Roman" w:cs="Times New Roman"/>
          <w:b/>
          <w:sz w:val="26"/>
          <w:szCs w:val="26"/>
        </w:rPr>
        <w:t>sạn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r w:rsidR="00F17356" w:rsidRPr="001D0E58">
        <w:rPr>
          <w:rFonts w:ascii="Times New Roman" w:hAnsi="Times New Roman" w:cs="Times New Roman"/>
          <w:b/>
          <w:sz w:val="26"/>
          <w:szCs w:val="26"/>
        </w:rPr>
        <w:t>x</w:t>
      </w:r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phụ</w:t>
      </w:r>
      <w:r w:rsidR="004E4C1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r w:rsidR="00DD280A">
        <w:rPr>
          <w:rFonts w:ascii="Times New Roman" w:hAnsi="Times New Roman" w:cs="Times New Roman"/>
          <w:sz w:val="26"/>
          <w:szCs w:val="26"/>
        </w:rPr>
        <w:t>2</w:t>
      </w:r>
      <w:r w:rsidR="00F17356" w:rsidRPr="001D0E58">
        <w:rPr>
          <w:rFonts w:ascii="Times New Roman" w:hAnsi="Times New Roman" w:cs="Times New Roman"/>
          <w:b/>
          <w:sz w:val="26"/>
          <w:szCs w:val="26"/>
        </w:rPr>
        <w:t>xx</w:t>
      </w:r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r w:rsidR="00F17356" w:rsidRPr="001D0E58">
        <w:rPr>
          <w:rFonts w:ascii="Times New Roman" w:hAnsi="Times New Roman" w:cs="Times New Roman"/>
          <w:b/>
          <w:sz w:val="26"/>
          <w:szCs w:val="26"/>
        </w:rPr>
        <w:t>x</w:t>
      </w:r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1550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r w:rsidR="00F17356" w:rsidRPr="001D0E58">
        <w:rPr>
          <w:rFonts w:ascii="Times New Roman" w:hAnsi="Times New Roman" w:cs="Times New Roman"/>
          <w:b/>
          <w:sz w:val="26"/>
          <w:szCs w:val="26"/>
        </w:rPr>
        <w:t>x</w:t>
      </w:r>
      <w:r w:rsidR="00F17356" w:rsidRPr="001D0E58">
        <w:rPr>
          <w:rFonts w:ascii="Times New Roman" w:hAnsi="Times New Roman" w:cs="Times New Roman"/>
          <w:sz w:val="26"/>
          <w:szCs w:val="26"/>
        </w:rPr>
        <w:t xml:space="preserve">&lt;5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356" w:rsidRPr="001D0E58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F17356" w:rsidRPr="001D0E58">
        <w:rPr>
          <w:rFonts w:ascii="Times New Roman" w:hAnsi="Times New Roman" w:cs="Times New Roman"/>
          <w:sz w:val="26"/>
          <w:szCs w:val="26"/>
        </w:rPr>
        <w:t xml:space="preserve"> </w:t>
      </w:r>
      <w:r w:rsidR="00F17356" w:rsidRPr="001D0E58">
        <w:rPr>
          <w:rFonts w:ascii="Times New Roman" w:hAnsi="Times New Roman" w:cs="Times New Roman"/>
          <w:b/>
          <w:sz w:val="26"/>
          <w:szCs w:val="26"/>
        </w:rPr>
        <w:t>x</w:t>
      </w:r>
      <w:r w:rsidR="003D2D0F">
        <w:rPr>
          <w:rFonts w:ascii="Times New Roman" w:hAnsi="Times New Roman" w:cs="Times New Roman"/>
          <w:sz w:val="26"/>
          <w:szCs w:val="26"/>
        </w:rPr>
        <w:t>=9</w:t>
      </w:r>
      <w:r w:rsidR="00F17356" w:rsidRPr="001D0E58">
        <w:rPr>
          <w:rFonts w:ascii="Times New Roman" w:hAnsi="Times New Roman" w:cs="Times New Roman"/>
          <w:sz w:val="26"/>
          <w:szCs w:val="26"/>
        </w:rPr>
        <w:t>)</w:t>
      </w:r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D0E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E5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71550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693"/>
        <w:gridCol w:w="4110"/>
        <w:gridCol w:w="2551"/>
        <w:gridCol w:w="1844"/>
      </w:tblGrid>
      <w:tr w:rsidR="001D0E58" w:rsidRPr="00463A21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110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Tỷ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dừng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mỗi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>lần</w:t>
            </w:r>
            <w:proofErr w:type="spellEnd"/>
            <w:r w:rsidRPr="0046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</w:tr>
      <w:tr w:rsidR="001D0E58" w:rsidRPr="001D0E58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1D0E58" w:rsidRPr="001D0E58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1D0E58" w:rsidRPr="001D0E58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D0E58" w:rsidRPr="00706A62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A62">
              <w:rPr>
                <w:rFonts w:ascii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70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A62">
              <w:rPr>
                <w:rFonts w:ascii="Times New Roman" w:hAnsi="Times New Roman" w:cs="Times New Roman"/>
                <w:b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</w:tc>
      </w:tr>
      <w:tr w:rsidR="001D0E58" w:rsidRPr="001D0E58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ở</w:t>
            </w:r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</w:p>
        </w:tc>
      </w:tr>
      <w:tr w:rsidR="001D0E58" w:rsidRPr="001D0E58" w:rsidTr="00463A21">
        <w:tc>
          <w:tcPr>
            <w:tcW w:w="693" w:type="dxa"/>
          </w:tcPr>
          <w:p w:rsidR="001D0E58" w:rsidRPr="00463A21" w:rsidRDefault="001D0E58" w:rsidP="001D0E58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bách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1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</w:p>
        </w:tc>
        <w:tc>
          <w:tcPr>
            <w:tcW w:w="1844" w:type="dxa"/>
          </w:tcPr>
          <w:p w:rsidR="001D0E58" w:rsidRPr="00463A21" w:rsidRDefault="001D0E58" w:rsidP="004C140C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21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</w:tbl>
    <w:p w:rsidR="00F17356" w:rsidRDefault="00F17356" w:rsidP="001D0E58">
      <w:pPr>
        <w:pStyle w:val="BodyText"/>
        <w:spacing w:line="36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D0E58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1D0E58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F17356" w:rsidRDefault="00F17356" w:rsidP="00463A21">
      <w:pPr>
        <w:pStyle w:val="BodyTex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3CB0B6B" wp14:editId="67BAC5B4">
            <wp:extent cx="6332220" cy="415353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4784" b="13053"/>
                    <a:stretch/>
                  </pic:blipFill>
                  <pic:spPr bwMode="auto">
                    <a:xfrm>
                      <a:off x="0" y="0"/>
                      <a:ext cx="6334823" cy="4155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356" w:rsidRDefault="00F17356" w:rsidP="00F17356">
      <w:pPr>
        <w:pStyle w:val="BodyText"/>
        <w:spacing w:line="360" w:lineRule="auto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D280A">
        <w:rPr>
          <w:rFonts w:ascii="Times New Roman" w:hAnsi="Times New Roman" w:cs="Times New Roman"/>
          <w:b/>
          <w:i/>
          <w:sz w:val="26"/>
          <w:szCs w:val="26"/>
        </w:rPr>
        <w:t>Bảng</w:t>
      </w:r>
      <w:proofErr w:type="spellEnd"/>
      <w:r w:rsidRPr="00DD280A">
        <w:rPr>
          <w:rFonts w:ascii="Times New Roman" w:hAnsi="Times New Roman" w:cs="Times New Roman"/>
          <w:b/>
          <w:i/>
          <w:sz w:val="26"/>
          <w:szCs w:val="26"/>
        </w:rPr>
        <w:t xml:space="preserve"> 2.</w:t>
      </w:r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thang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máy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chở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đồ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chiều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thấp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bình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lớn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Điều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kiện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áo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chiều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tầ</w:t>
      </w:r>
      <w:r w:rsidR="00DD280A" w:rsidRPr="00DD280A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="00DD280A" w:rsidRPr="00DD280A">
        <w:rPr>
          <w:rFonts w:ascii="Times New Roman" w:hAnsi="Times New Roman" w:cs="Times New Roman"/>
          <w:i/>
          <w:sz w:val="26"/>
          <w:szCs w:val="26"/>
        </w:rPr>
        <w:t xml:space="preserve"> 3,</w:t>
      </w:r>
      <w:r w:rsidR="00DD280A">
        <w:rPr>
          <w:rFonts w:ascii="Times New Roman" w:hAnsi="Times New Roman" w:cs="Times New Roman"/>
          <w:i/>
          <w:sz w:val="26"/>
          <w:szCs w:val="26"/>
        </w:rPr>
        <w:t>3</w:t>
      </w:r>
      <w:r w:rsidRPr="00DD280A">
        <w:rPr>
          <w:rFonts w:ascii="Times New Roman" w:hAnsi="Times New Roman" w:cs="Times New Roman"/>
          <w:i/>
          <w:sz w:val="26"/>
          <w:szCs w:val="26"/>
        </w:rPr>
        <w:t xml:space="preserve">m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hệ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tải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0,8.</w:t>
      </w:r>
    </w:p>
    <w:p w:rsidR="00495D7D" w:rsidRPr="00E4427B" w:rsidRDefault="00E4427B" w:rsidP="00E4427B">
      <w:pPr>
        <w:pStyle w:val="BodyText"/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4427B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E442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</w:p>
    <w:p w:rsidR="00E4427B" w:rsidRDefault="00E4427B" w:rsidP="00E4427B">
      <w:pPr>
        <w:pStyle w:val="BodyText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4427B" w:rsidRPr="00E4427B" w:rsidRDefault="00E4427B" w:rsidP="00E4427B">
      <w:pPr>
        <w:pStyle w:val="BodyText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E4427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tầng</w:t>
      </w:r>
      <w:proofErr w:type="spellEnd"/>
    </w:p>
    <w:p w:rsidR="00E4427B" w:rsidRPr="00E4427B" w:rsidRDefault="00E4427B" w:rsidP="00E4427B">
      <w:pPr>
        <w:pStyle w:val="BodyTex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>:</w:t>
      </w:r>
    </w:p>
    <w:p w:rsidR="00E4427B" w:rsidRPr="00E4427B" w:rsidRDefault="00E4427B" w:rsidP="00E4427B">
      <w:pPr>
        <w:pStyle w:val="BodyText"/>
        <w:spacing w:line="360" w:lineRule="auto"/>
        <w:ind w:left="1800" w:firstLine="360"/>
        <w:rPr>
          <w:rFonts w:ascii="Times New Roman" w:hAnsi="Times New Roman" w:cs="Times New Roman"/>
          <w:sz w:val="26"/>
          <w:szCs w:val="26"/>
        </w:rPr>
      </w:pPr>
      <w:r w:rsidRPr="00E4427B">
        <w:rPr>
          <w:rFonts w:ascii="Times New Roman" w:hAnsi="Times New Roman" w:cs="Times New Roman"/>
          <w:sz w:val="26"/>
          <w:szCs w:val="26"/>
        </w:rPr>
        <w:t>1200x 20%= 240 (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>)</w:t>
      </w:r>
    </w:p>
    <w:p w:rsidR="00E4427B" w:rsidRPr="00E4427B" w:rsidRDefault="00E4427B" w:rsidP="00E4427B">
      <w:pPr>
        <w:pStyle w:val="BodyTex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4427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đoemẻ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>:</w:t>
      </w:r>
    </w:p>
    <w:p w:rsidR="00E4427B" w:rsidRPr="00E4427B" w:rsidRDefault="00E4427B" w:rsidP="00E4427B">
      <w:pPr>
        <w:pStyle w:val="BodyText"/>
        <w:spacing w:line="360" w:lineRule="auto"/>
        <w:ind w:left="1800" w:firstLine="360"/>
        <w:rPr>
          <w:rFonts w:ascii="Times New Roman" w:hAnsi="Times New Roman" w:cs="Times New Roman"/>
          <w:sz w:val="26"/>
          <w:szCs w:val="26"/>
        </w:rPr>
      </w:pPr>
      <w:r w:rsidRPr="00E4427B">
        <w:rPr>
          <w:rFonts w:ascii="Times New Roman" w:hAnsi="Times New Roman" w:cs="Times New Roman"/>
          <w:sz w:val="26"/>
          <w:szCs w:val="26"/>
        </w:rPr>
        <w:t>240 (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proofErr w:type="gramStart"/>
      <w:r w:rsidRPr="00E4427B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E4427B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E4427B">
        <w:rPr>
          <w:rFonts w:ascii="Times New Roman" w:hAnsi="Times New Roman" w:cs="Times New Roman"/>
          <w:sz w:val="26"/>
          <w:szCs w:val="26"/>
        </w:rPr>
        <w:t xml:space="preserve"> = 48 </w:t>
      </w:r>
      <w:proofErr w:type="spellStart"/>
      <w:r w:rsidRPr="00E4427B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E4427B" w:rsidRDefault="00E4427B" w:rsidP="00E4427B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95D7D" w:rsidRDefault="00495D7D" w:rsidP="00495D7D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r w:rsidR="00E4427B">
        <w:rPr>
          <w:rFonts w:ascii="Times New Roman" w:hAnsi="Times New Roman" w:cs="Times New Roman"/>
          <w:sz w:val="26"/>
          <w:szCs w:val="26"/>
        </w:rPr>
        <w:t>18</w:t>
      </w:r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dóng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P-1-CO-180,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dóng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5D7D">
        <w:rPr>
          <w:rFonts w:ascii="Times New Roman" w:hAnsi="Times New Roman" w:cs="Times New Roman"/>
          <w:sz w:val="26"/>
          <w:szCs w:val="26"/>
        </w:rPr>
        <w:t>T,s</w:t>
      </w:r>
      <w:proofErr w:type="gram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/1 thang ta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suấ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29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138s,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(60s)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thang P-17-CO-180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48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(48: 12/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=4)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95D7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 thang</w:t>
      </w:r>
      <w:proofErr w:type="gramEnd"/>
      <w:r w:rsidRPr="0049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D7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95D7D">
        <w:rPr>
          <w:rFonts w:ascii="Times New Roman" w:hAnsi="Times New Roman" w:cs="Times New Roman"/>
          <w:sz w:val="26"/>
          <w:szCs w:val="26"/>
        </w:rPr>
        <w:t xml:space="preserve"> P-17-CO-180.</w:t>
      </w:r>
    </w:p>
    <w:p w:rsidR="00463A21" w:rsidRDefault="004E4C1F" w:rsidP="00463A21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1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(2.0 </w:t>
      </w:r>
      <w:proofErr w:type="spellStart"/>
      <w:r w:rsidRPr="004E4C1F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4E4C1F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D2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80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D2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80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r w:rsidR="00DD280A">
        <w:rPr>
          <w:rFonts w:ascii="Times New Roman" w:hAnsi="Times New Roman" w:cs="Times New Roman"/>
          <w:b/>
          <w:sz w:val="26"/>
          <w:szCs w:val="26"/>
        </w:rPr>
        <w:t>CẤP</w:t>
      </w:r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 w:rsidRPr="00463A2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>
        <w:rPr>
          <w:rFonts w:ascii="Times New Roman" w:hAnsi="Times New Roman" w:cs="Times New Roman"/>
          <w:sz w:val="26"/>
          <w:szCs w:val="26"/>
        </w:rPr>
        <w:t>lửng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lầu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63A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A21"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1550C" w:rsidRDefault="00C50C65" w:rsidP="0071550C">
      <w:pPr>
        <w:pStyle w:val="BodyTex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ADA3D92" wp14:editId="1C44EF46">
            <wp:extent cx="6210935" cy="2688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65" w:rsidRDefault="00C50C65" w:rsidP="0071550C">
      <w:pPr>
        <w:pStyle w:val="BodyTex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6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0935" cy="229808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29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65" w:rsidRDefault="00C50C65" w:rsidP="0071550C">
      <w:pPr>
        <w:pStyle w:val="BodyTex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6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0935" cy="262786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6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65">
        <w:rPr>
          <w:rFonts w:ascii="Times New Roman" w:hAnsi="Times New Roman" w:cs="Times New Roman"/>
          <w:sz w:val="26"/>
          <w:szCs w:val="26"/>
        </w:rPr>
        <w:t xml:space="preserve"> </w:t>
      </w:r>
      <w:r w:rsidRPr="00C50C65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210824" cy="23545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9"/>
                    <a:stretch/>
                  </pic:blipFill>
                  <pic:spPr bwMode="auto">
                    <a:xfrm>
                      <a:off x="0" y="0"/>
                      <a:ext cx="6210935" cy="23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7D" w:rsidRDefault="00E4427B" w:rsidP="00495D7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2.0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95D7D">
        <w:rPr>
          <w:rFonts w:ascii="Times New Roman" w:hAnsi="Times New Roman" w:cs="Times New Roman"/>
          <w:sz w:val="26"/>
        </w:rPr>
        <w:t>Đáp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án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sơ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đồ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nguyên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lý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cấp</w:t>
      </w:r>
      <w:proofErr w:type="spellEnd"/>
      <w:r w:rsidR="00495D7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95D7D">
        <w:rPr>
          <w:rFonts w:ascii="Times New Roman" w:hAnsi="Times New Roman" w:cs="Times New Roman"/>
          <w:sz w:val="26"/>
        </w:rPr>
        <w:t>nước</w:t>
      </w:r>
      <w:proofErr w:type="spellEnd"/>
    </w:p>
    <w:p w:rsidR="00495D7D" w:rsidRDefault="00495D7D" w:rsidP="001D0E58">
      <w:pPr>
        <w:jc w:val="right"/>
        <w:rPr>
          <w:rFonts w:ascii="Times New Roman" w:hAnsi="Times New Roman" w:cs="Times New Roman"/>
          <w:sz w:val="26"/>
        </w:rPr>
      </w:pPr>
      <w:r>
        <w:rPr>
          <w:noProof/>
        </w:rPr>
        <w:drawing>
          <wp:inline distT="0" distB="0" distL="0" distR="0" wp14:anchorId="122D9E0E" wp14:editId="4EC44AC4">
            <wp:extent cx="6391275" cy="51333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D7D" w:rsidRDefault="00495D7D" w:rsidP="001D0E58">
      <w:pPr>
        <w:jc w:val="right"/>
        <w:rPr>
          <w:rFonts w:ascii="Times New Roman" w:hAnsi="Times New Roman" w:cs="Times New Roman"/>
          <w:sz w:val="26"/>
        </w:rPr>
      </w:pPr>
    </w:p>
    <w:p w:rsidR="001D0E58" w:rsidRPr="001D0E58" w:rsidRDefault="001D0E58" w:rsidP="001D0E58">
      <w:pPr>
        <w:jc w:val="right"/>
        <w:rPr>
          <w:rFonts w:ascii="Times New Roman" w:hAnsi="Times New Roman" w:cs="Times New Roman"/>
          <w:sz w:val="26"/>
        </w:rPr>
      </w:pPr>
      <w:proofErr w:type="spellStart"/>
      <w:r w:rsidRPr="001D0E58">
        <w:rPr>
          <w:rFonts w:ascii="Times New Roman" w:hAnsi="Times New Roman" w:cs="Times New Roman"/>
          <w:sz w:val="26"/>
        </w:rPr>
        <w:lastRenderedPageBreak/>
        <w:t>Ngày</w:t>
      </w:r>
      <w:proofErr w:type="spellEnd"/>
      <w:r w:rsidRPr="001D0E58">
        <w:rPr>
          <w:rFonts w:ascii="Times New Roman" w:hAnsi="Times New Roman" w:cs="Times New Roman"/>
          <w:sz w:val="26"/>
        </w:rPr>
        <w:t xml:space="preserve"> 29 </w:t>
      </w:r>
      <w:proofErr w:type="spellStart"/>
      <w:r w:rsidRPr="001D0E58">
        <w:rPr>
          <w:rFonts w:ascii="Times New Roman" w:hAnsi="Times New Roman" w:cs="Times New Roman"/>
          <w:sz w:val="26"/>
        </w:rPr>
        <w:t>tháng</w:t>
      </w:r>
      <w:proofErr w:type="spellEnd"/>
      <w:r w:rsidRPr="001D0E58">
        <w:rPr>
          <w:rFonts w:ascii="Times New Roman" w:hAnsi="Times New Roman" w:cs="Times New Roman"/>
          <w:sz w:val="26"/>
        </w:rPr>
        <w:t xml:space="preserve"> 05 </w:t>
      </w:r>
      <w:proofErr w:type="spellStart"/>
      <w:r w:rsidRPr="001D0E58">
        <w:rPr>
          <w:rFonts w:ascii="Times New Roman" w:hAnsi="Times New Roman" w:cs="Times New Roman"/>
          <w:sz w:val="26"/>
        </w:rPr>
        <w:t>năm</w:t>
      </w:r>
      <w:proofErr w:type="spellEnd"/>
      <w:r w:rsidRPr="001D0E58">
        <w:rPr>
          <w:rFonts w:ascii="Times New Roman" w:hAnsi="Times New Roman" w:cs="Times New Roman"/>
          <w:sz w:val="26"/>
        </w:rPr>
        <w:t xml:space="preserve"> </w:t>
      </w:r>
      <w:r w:rsidR="00DD280A">
        <w:rPr>
          <w:rFonts w:ascii="Times New Roman" w:hAnsi="Times New Roman" w:cs="Times New Roman"/>
          <w:sz w:val="26"/>
        </w:rPr>
        <w:t>2023</w:t>
      </w:r>
    </w:p>
    <w:p w:rsidR="001D0E58" w:rsidRPr="00463A21" w:rsidRDefault="001D0E58" w:rsidP="001D0E58">
      <w:pPr>
        <w:ind w:left="576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63A21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463A21">
        <w:rPr>
          <w:rFonts w:ascii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Pr="00463A21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463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63A21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</w:p>
    <w:p w:rsidR="00DD280A" w:rsidRDefault="00DD280A" w:rsidP="000B0CE6">
      <w:pPr>
        <w:tabs>
          <w:tab w:val="left" w:pos="630"/>
        </w:tabs>
        <w:spacing w:line="36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280A" w:rsidRDefault="00DD280A" w:rsidP="000B0CE6">
      <w:pPr>
        <w:tabs>
          <w:tab w:val="left" w:pos="630"/>
        </w:tabs>
        <w:spacing w:line="36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0CE6" w:rsidRPr="00DD280A" w:rsidRDefault="00DD280A" w:rsidP="000B0CE6">
      <w:pPr>
        <w:tabs>
          <w:tab w:val="left" w:pos="630"/>
        </w:tabs>
        <w:spacing w:line="36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GHI CHÚ: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Cán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coi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D2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D280A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</w:p>
    <w:sectPr w:rsidR="000B0CE6" w:rsidRPr="00DD280A" w:rsidSect="00463A21">
      <w:footerReference w:type="default" r:id="rId13"/>
      <w:pgSz w:w="12240" w:h="15840"/>
      <w:pgMar w:top="1276" w:right="104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7D" w:rsidRDefault="00EC217D" w:rsidP="00140D3E">
      <w:pPr>
        <w:spacing w:after="0" w:line="240" w:lineRule="auto"/>
      </w:pPr>
      <w:r>
        <w:separator/>
      </w:r>
    </w:p>
  </w:endnote>
  <w:endnote w:type="continuationSeparator" w:id="0">
    <w:p w:rsidR="00EC217D" w:rsidRDefault="00EC217D" w:rsidP="001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1967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D3E" w:rsidRPr="00140D3E" w:rsidRDefault="00140D3E">
        <w:pPr>
          <w:pStyle w:val="Footer"/>
          <w:jc w:val="center"/>
          <w:rPr>
            <w:rFonts w:ascii="Times New Roman" w:hAnsi="Times New Roman" w:cs="Times New Roman"/>
          </w:rPr>
        </w:pPr>
        <w:r w:rsidRPr="00140D3E">
          <w:rPr>
            <w:rFonts w:ascii="Times New Roman" w:hAnsi="Times New Roman" w:cs="Times New Roman"/>
          </w:rPr>
          <w:fldChar w:fldCharType="begin"/>
        </w:r>
        <w:r w:rsidRPr="00140D3E">
          <w:rPr>
            <w:rFonts w:ascii="Times New Roman" w:hAnsi="Times New Roman" w:cs="Times New Roman"/>
          </w:rPr>
          <w:instrText xml:space="preserve"> PAGE   \* MERGEFORMAT </w:instrText>
        </w:r>
        <w:r w:rsidRPr="00140D3E">
          <w:rPr>
            <w:rFonts w:ascii="Times New Roman" w:hAnsi="Times New Roman" w:cs="Times New Roman"/>
          </w:rPr>
          <w:fldChar w:fldCharType="separate"/>
        </w:r>
        <w:r w:rsidR="00E4427B">
          <w:rPr>
            <w:rFonts w:ascii="Times New Roman" w:hAnsi="Times New Roman" w:cs="Times New Roman"/>
            <w:noProof/>
          </w:rPr>
          <w:t>6</w:t>
        </w:r>
        <w:r w:rsidRPr="00140D3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40D3E" w:rsidRPr="00140D3E" w:rsidRDefault="00140D3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7D" w:rsidRDefault="00EC217D" w:rsidP="00140D3E">
      <w:pPr>
        <w:spacing w:after="0" w:line="240" w:lineRule="auto"/>
      </w:pPr>
      <w:r>
        <w:separator/>
      </w:r>
    </w:p>
  </w:footnote>
  <w:footnote w:type="continuationSeparator" w:id="0">
    <w:p w:rsidR="00EC217D" w:rsidRDefault="00EC217D" w:rsidP="0014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A57"/>
    <w:multiLevelType w:val="multilevel"/>
    <w:tmpl w:val="DBF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FC1"/>
    <w:multiLevelType w:val="hybridMultilevel"/>
    <w:tmpl w:val="F2B48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15CB8"/>
    <w:multiLevelType w:val="hybridMultilevel"/>
    <w:tmpl w:val="9786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6BE"/>
    <w:multiLevelType w:val="hybridMultilevel"/>
    <w:tmpl w:val="22101284"/>
    <w:lvl w:ilvl="0" w:tplc="04090017">
      <w:start w:val="1"/>
      <w:numFmt w:val="lowerLetter"/>
      <w:lvlText w:val="%1)"/>
      <w:lvlJc w:val="left"/>
      <w:pPr>
        <w:ind w:left="1189" w:hanging="360"/>
      </w:p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0F666576"/>
    <w:multiLevelType w:val="hybridMultilevel"/>
    <w:tmpl w:val="5A8AB5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E239A"/>
    <w:multiLevelType w:val="hybridMultilevel"/>
    <w:tmpl w:val="E690BF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49638B"/>
    <w:multiLevelType w:val="hybridMultilevel"/>
    <w:tmpl w:val="34C4A312"/>
    <w:lvl w:ilvl="0" w:tplc="5686C8A0">
      <w:start w:val="1"/>
      <w:numFmt w:val="decimal"/>
      <w:lvlText w:val="%1."/>
      <w:lvlJc w:val="left"/>
      <w:pPr>
        <w:ind w:left="635" w:hanging="354"/>
      </w:pPr>
      <w:rPr>
        <w:rFonts w:hint="default"/>
        <w:spacing w:val="-1"/>
        <w:w w:val="91"/>
      </w:rPr>
    </w:lvl>
    <w:lvl w:ilvl="1" w:tplc="165404B2">
      <w:start w:val="1"/>
      <w:numFmt w:val="decimal"/>
      <w:lvlText w:val="%2."/>
      <w:lvlJc w:val="left"/>
      <w:pPr>
        <w:ind w:left="828" w:hanging="361"/>
      </w:pPr>
      <w:rPr>
        <w:rFonts w:hint="default"/>
        <w:spacing w:val="-1"/>
        <w:w w:val="100"/>
      </w:rPr>
    </w:lvl>
    <w:lvl w:ilvl="2" w:tplc="997821D8">
      <w:numFmt w:val="bullet"/>
      <w:lvlText w:val="•"/>
      <w:lvlJc w:val="left"/>
      <w:pPr>
        <w:ind w:left="1460" w:hanging="361"/>
      </w:pPr>
      <w:rPr>
        <w:rFonts w:hint="default"/>
      </w:rPr>
    </w:lvl>
    <w:lvl w:ilvl="3" w:tplc="A5DA19F4">
      <w:numFmt w:val="bullet"/>
      <w:lvlText w:val="•"/>
      <w:lvlJc w:val="left"/>
      <w:pPr>
        <w:ind w:left="2655" w:hanging="361"/>
      </w:pPr>
      <w:rPr>
        <w:rFonts w:hint="default"/>
      </w:rPr>
    </w:lvl>
    <w:lvl w:ilvl="4" w:tplc="2402DC7E"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4DD42D92">
      <w:numFmt w:val="bullet"/>
      <w:lvlText w:val="•"/>
      <w:lvlJc w:val="left"/>
      <w:pPr>
        <w:ind w:left="5047" w:hanging="361"/>
      </w:pPr>
      <w:rPr>
        <w:rFonts w:hint="default"/>
      </w:rPr>
    </w:lvl>
    <w:lvl w:ilvl="6" w:tplc="CA38787C"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9A7E7C30">
      <w:numFmt w:val="bullet"/>
      <w:lvlText w:val="•"/>
      <w:lvlJc w:val="left"/>
      <w:pPr>
        <w:ind w:left="7438" w:hanging="361"/>
      </w:pPr>
      <w:rPr>
        <w:rFonts w:hint="default"/>
      </w:rPr>
    </w:lvl>
    <w:lvl w:ilvl="8" w:tplc="E3F4C966">
      <w:numFmt w:val="bullet"/>
      <w:lvlText w:val="•"/>
      <w:lvlJc w:val="left"/>
      <w:pPr>
        <w:ind w:left="8634" w:hanging="361"/>
      </w:pPr>
      <w:rPr>
        <w:rFonts w:hint="default"/>
      </w:rPr>
    </w:lvl>
  </w:abstractNum>
  <w:abstractNum w:abstractNumId="7" w15:restartNumberingAfterBreak="0">
    <w:nsid w:val="26677798"/>
    <w:multiLevelType w:val="hybridMultilevel"/>
    <w:tmpl w:val="28F237FA"/>
    <w:lvl w:ilvl="0" w:tplc="F03A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A0829"/>
    <w:multiLevelType w:val="hybridMultilevel"/>
    <w:tmpl w:val="6A048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10B6B"/>
    <w:multiLevelType w:val="hybridMultilevel"/>
    <w:tmpl w:val="652CD032"/>
    <w:lvl w:ilvl="0" w:tplc="B15A42F6">
      <w:start w:val="1"/>
      <w:numFmt w:val="decimal"/>
      <w:lvlText w:val="%1."/>
      <w:lvlJc w:val="left"/>
      <w:pPr>
        <w:ind w:left="828" w:hanging="361"/>
      </w:pPr>
      <w:rPr>
        <w:rFonts w:hint="default"/>
        <w:spacing w:val="-1"/>
        <w:w w:val="100"/>
      </w:rPr>
    </w:lvl>
    <w:lvl w:ilvl="1" w:tplc="3FAAD436">
      <w:numFmt w:val="bullet"/>
      <w:lvlText w:val="•"/>
      <w:lvlJc w:val="left"/>
      <w:pPr>
        <w:ind w:left="1892" w:hanging="361"/>
      </w:pPr>
      <w:rPr>
        <w:rFonts w:hint="default"/>
      </w:rPr>
    </w:lvl>
    <w:lvl w:ilvl="2" w:tplc="9E42EE8E">
      <w:numFmt w:val="bullet"/>
      <w:lvlText w:val="•"/>
      <w:lvlJc w:val="left"/>
      <w:pPr>
        <w:ind w:left="2965" w:hanging="361"/>
      </w:pPr>
      <w:rPr>
        <w:rFonts w:hint="default"/>
      </w:rPr>
    </w:lvl>
    <w:lvl w:ilvl="3" w:tplc="744CF11A">
      <w:numFmt w:val="bullet"/>
      <w:lvlText w:val="•"/>
      <w:lvlJc w:val="left"/>
      <w:pPr>
        <w:ind w:left="4037" w:hanging="361"/>
      </w:pPr>
      <w:rPr>
        <w:rFonts w:hint="default"/>
      </w:rPr>
    </w:lvl>
    <w:lvl w:ilvl="4" w:tplc="F50433EE">
      <w:numFmt w:val="bullet"/>
      <w:lvlText w:val="•"/>
      <w:lvlJc w:val="left"/>
      <w:pPr>
        <w:ind w:left="5110" w:hanging="361"/>
      </w:pPr>
      <w:rPr>
        <w:rFonts w:hint="default"/>
      </w:rPr>
    </w:lvl>
    <w:lvl w:ilvl="5" w:tplc="B144F0C4">
      <w:numFmt w:val="bullet"/>
      <w:lvlText w:val="•"/>
      <w:lvlJc w:val="left"/>
      <w:pPr>
        <w:ind w:left="6182" w:hanging="361"/>
      </w:pPr>
      <w:rPr>
        <w:rFonts w:hint="default"/>
      </w:rPr>
    </w:lvl>
    <w:lvl w:ilvl="6" w:tplc="217E25F4">
      <w:numFmt w:val="bullet"/>
      <w:lvlText w:val="•"/>
      <w:lvlJc w:val="left"/>
      <w:pPr>
        <w:ind w:left="7255" w:hanging="361"/>
      </w:pPr>
      <w:rPr>
        <w:rFonts w:hint="default"/>
      </w:rPr>
    </w:lvl>
    <w:lvl w:ilvl="7" w:tplc="49B6226C">
      <w:numFmt w:val="bullet"/>
      <w:lvlText w:val="•"/>
      <w:lvlJc w:val="left"/>
      <w:pPr>
        <w:ind w:left="8327" w:hanging="361"/>
      </w:pPr>
      <w:rPr>
        <w:rFonts w:hint="default"/>
      </w:rPr>
    </w:lvl>
    <w:lvl w:ilvl="8" w:tplc="085873B0">
      <w:numFmt w:val="bullet"/>
      <w:lvlText w:val="•"/>
      <w:lvlJc w:val="left"/>
      <w:pPr>
        <w:ind w:left="9400" w:hanging="361"/>
      </w:pPr>
      <w:rPr>
        <w:rFonts w:hint="default"/>
      </w:rPr>
    </w:lvl>
  </w:abstractNum>
  <w:abstractNum w:abstractNumId="10" w15:restartNumberingAfterBreak="0">
    <w:nsid w:val="2EC85E78"/>
    <w:multiLevelType w:val="hybridMultilevel"/>
    <w:tmpl w:val="091E0C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C76FC"/>
    <w:multiLevelType w:val="hybridMultilevel"/>
    <w:tmpl w:val="E4867E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4635BB"/>
    <w:multiLevelType w:val="hybridMultilevel"/>
    <w:tmpl w:val="0BD8CA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9120C"/>
    <w:multiLevelType w:val="hybridMultilevel"/>
    <w:tmpl w:val="CF069B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46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F2E67"/>
    <w:multiLevelType w:val="hybridMultilevel"/>
    <w:tmpl w:val="CE5E8B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F38F7"/>
    <w:multiLevelType w:val="hybridMultilevel"/>
    <w:tmpl w:val="2B6E75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687A0E"/>
    <w:multiLevelType w:val="hybridMultilevel"/>
    <w:tmpl w:val="98D4A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9AD"/>
    <w:multiLevelType w:val="hybridMultilevel"/>
    <w:tmpl w:val="EEC0C0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E5698"/>
    <w:multiLevelType w:val="multilevel"/>
    <w:tmpl w:val="5A84D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E1F4ADA"/>
    <w:multiLevelType w:val="hybridMultilevel"/>
    <w:tmpl w:val="DA580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490B4D"/>
    <w:multiLevelType w:val="hybridMultilevel"/>
    <w:tmpl w:val="767AB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860"/>
    <w:multiLevelType w:val="hybridMultilevel"/>
    <w:tmpl w:val="105852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2150A3"/>
    <w:multiLevelType w:val="hybridMultilevel"/>
    <w:tmpl w:val="A010F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8F0625"/>
    <w:multiLevelType w:val="hybridMultilevel"/>
    <w:tmpl w:val="E95E4E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A23045"/>
    <w:multiLevelType w:val="hybridMultilevel"/>
    <w:tmpl w:val="A27C08CA"/>
    <w:lvl w:ilvl="0" w:tplc="06F2E25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31010"/>
    <w:multiLevelType w:val="hybridMultilevel"/>
    <w:tmpl w:val="687CE56C"/>
    <w:lvl w:ilvl="0" w:tplc="D2882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D34290"/>
    <w:multiLevelType w:val="hybridMultilevel"/>
    <w:tmpl w:val="B14E73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20"/>
  </w:num>
  <w:num w:numId="13">
    <w:abstractNumId w:val="17"/>
  </w:num>
  <w:num w:numId="14">
    <w:abstractNumId w:val="13"/>
  </w:num>
  <w:num w:numId="15">
    <w:abstractNumId w:val="18"/>
  </w:num>
  <w:num w:numId="16">
    <w:abstractNumId w:val="27"/>
  </w:num>
  <w:num w:numId="17">
    <w:abstractNumId w:val="11"/>
  </w:num>
  <w:num w:numId="18">
    <w:abstractNumId w:val="23"/>
  </w:num>
  <w:num w:numId="19">
    <w:abstractNumId w:val="15"/>
  </w:num>
  <w:num w:numId="20">
    <w:abstractNumId w:val="22"/>
  </w:num>
  <w:num w:numId="21">
    <w:abstractNumId w:val="21"/>
  </w:num>
  <w:num w:numId="22">
    <w:abstractNumId w:val="24"/>
  </w:num>
  <w:num w:numId="23">
    <w:abstractNumId w:val="2"/>
  </w:num>
  <w:num w:numId="24">
    <w:abstractNumId w:val="25"/>
  </w:num>
  <w:num w:numId="25">
    <w:abstractNumId w:val="10"/>
  </w:num>
  <w:num w:numId="26">
    <w:abstractNumId w:val="1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NjYAUqbGhhaGJko6SsGpxcWZ+XkgBca1AA7Cv0wsAAAA"/>
  </w:docVars>
  <w:rsids>
    <w:rsidRoot w:val="00B66947"/>
    <w:rsid w:val="00017176"/>
    <w:rsid w:val="000A0AA5"/>
    <w:rsid w:val="000B0CE6"/>
    <w:rsid w:val="00140D3E"/>
    <w:rsid w:val="001D0E58"/>
    <w:rsid w:val="002372DD"/>
    <w:rsid w:val="00272A15"/>
    <w:rsid w:val="002B0CA7"/>
    <w:rsid w:val="00342D78"/>
    <w:rsid w:val="00396F66"/>
    <w:rsid w:val="003D2D0F"/>
    <w:rsid w:val="004170A9"/>
    <w:rsid w:val="004628DB"/>
    <w:rsid w:val="00463A21"/>
    <w:rsid w:val="00495D7D"/>
    <w:rsid w:val="004C140C"/>
    <w:rsid w:val="004E4C1F"/>
    <w:rsid w:val="004F4D1D"/>
    <w:rsid w:val="00706A62"/>
    <w:rsid w:val="0071550C"/>
    <w:rsid w:val="007B4720"/>
    <w:rsid w:val="00940DBB"/>
    <w:rsid w:val="009E4BE7"/>
    <w:rsid w:val="00A4296B"/>
    <w:rsid w:val="00A65A90"/>
    <w:rsid w:val="00B52509"/>
    <w:rsid w:val="00B66947"/>
    <w:rsid w:val="00C50C65"/>
    <w:rsid w:val="00D20FDC"/>
    <w:rsid w:val="00D6561C"/>
    <w:rsid w:val="00DD280A"/>
    <w:rsid w:val="00E4427B"/>
    <w:rsid w:val="00EB0555"/>
    <w:rsid w:val="00EC217D"/>
    <w:rsid w:val="00EF78CA"/>
    <w:rsid w:val="00F17356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FA32"/>
  <w15:chartTrackingRefBased/>
  <w15:docId w15:val="{383B852D-5751-430D-96A5-D512A34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561C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9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66947"/>
  </w:style>
  <w:style w:type="character" w:customStyle="1" w:styleId="Heading1Char">
    <w:name w:val="Heading 1 Char"/>
    <w:basedOn w:val="DefaultParagraphFont"/>
    <w:link w:val="Heading1"/>
    <w:uiPriority w:val="1"/>
    <w:rsid w:val="00D6561C"/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56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6561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34"/>
    <w:qFormat/>
    <w:rsid w:val="00D6561C"/>
    <w:pPr>
      <w:widowControl w:val="0"/>
      <w:autoSpaceDE w:val="0"/>
      <w:autoSpaceDN w:val="0"/>
      <w:spacing w:after="0" w:line="240" w:lineRule="auto"/>
      <w:ind w:left="830" w:hanging="348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D3E"/>
  </w:style>
  <w:style w:type="paragraph" w:styleId="Footer">
    <w:name w:val="footer"/>
    <w:basedOn w:val="Normal"/>
    <w:link w:val="FooterChar"/>
    <w:uiPriority w:val="99"/>
    <w:unhideWhenUsed/>
    <w:rsid w:val="00140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D3E"/>
  </w:style>
  <w:style w:type="paragraph" w:styleId="BalloonText">
    <w:name w:val="Balloon Text"/>
    <w:basedOn w:val="Normal"/>
    <w:link w:val="BalloonTextChar"/>
    <w:semiHidden/>
    <w:rsid w:val="000B0CE6"/>
    <w:pPr>
      <w:spacing w:after="0" w:line="360" w:lineRule="atLeast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0C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cp:lastPrinted>2023-06-05T15:43:00Z</cp:lastPrinted>
  <dcterms:created xsi:type="dcterms:W3CDTF">2023-11-14T02:25:00Z</dcterms:created>
  <dcterms:modified xsi:type="dcterms:W3CDTF">2023-11-14T02:47:00Z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a62f7343bd1b6053433fbcb6406e0bd7fd5550a37c943b376747962386d58cac</vt:lpwstr>
  </property>
</Properties>
</file>